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r/>
            <w:r>
              <w:rPr>
                <w:b w:val="0"/>
                <w:i w:val="0"/>
                <w:color w:val="6B6170"/>
                <w:sz w:val="16"/>
              </w:rPr>
              <w:t>Logo</w:t>
            </w:r>
          </w:p>
        </w:tc>
        <w:tc>
          <w:tcPr>
            <w:tcW w:type="dxa" w:w="8504"/>
          </w:tcPr>
          <w:p>
            <w:r/>
            <w:r>
              <w:rPr>
                <w:b/>
                <w:i w:val="0"/>
                <w:color w:val="5B2A6E"/>
                <w:sz w:val="30"/>
              </w:rPr>
              <w:t>Clinic name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Address · Phone · Licence no.</w:t>
            </w:r>
          </w:p>
        </w:tc>
      </w:tr>
    </w:tbl>
    <w:p>
      <w:pPr>
        <w:pBdr>
          <w:bottom w:val="single" w:sz="12" w:color="5B2A6E"/>
        </w:pBdr>
      </w:pPr>
    </w:p>
    <w:p>
      <w:r>
        <w:rPr>
          <w:b/>
          <w:i w:val="0"/>
          <w:color w:val="5B2A6E"/>
          <w:sz w:val="33"/>
        </w:rPr>
        <w:t>Physiotherapy initial assessment</w:t>
      </w:r>
    </w:p>
    <w:p>
      <w:r>
        <w:rPr>
          <w:b w:val="0"/>
          <w:i w:val="0"/>
          <w:color w:val="6B6170"/>
          <w:sz w:val="19"/>
        </w:rPr>
        <w:t>Two pages: referral and history, pain, range of motion and strength, goals and plan.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Referral and diagnosis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Referred by: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Referral date: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Medical diagnosis: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Physiotherapy diagnosis: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onset or injury: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Occupation and activity:</w:t>
            </w:r>
          </w:p>
        </w:tc>
      </w:tr>
    </w:tbl>
    <w:p/>
    <w:p>
      <w:r>
        <w:rPr>
          <w:b/>
          <w:i w:val="0"/>
        </w:rPr>
        <w:t xml:space="preserve">Affected side   </w:t>
      </w:r>
      <w:r>
        <w:rPr>
          <w:b w:val="0"/>
          <w:i w:val="0"/>
        </w:rPr>
        <w:t>☐ Right    ☐ Left    ☐ Both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History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Presenting complaint:</w:t>
            </w:r>
          </w:p>
        </w:tc>
      </w:tr>
    </w:tbl>
    <w:p/>
    <w:p>
      <w:pPr>
        <w:pBdr>
          <w:bottom w:val="dotted" w:sz="6" w:color="8A8090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Mechanism of injury: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Previous episodes and treatment: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Medical and surgical history: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Current medications: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Imaging and investigations: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 the patient wants back:</w:t>
            </w:r>
          </w:p>
        </w:tc>
      </w:tr>
    </w:tbl>
    <w:p/>
    <w:p>
      <w:r>
        <w:rPr>
          <w:b/>
          <w:i w:val="0"/>
        </w:rPr>
        <w:t xml:space="preserve">Red flags screened   </w:t>
      </w:r>
      <w:r>
        <w:rPr>
          <w:b w:val="0"/>
          <w:i w:val="0"/>
        </w:rPr>
        <w:t>☐ Yes, none    ☐ Yes, present (note)    ☐ Not screened</w:t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Pain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4082"/>
          </w:tcPr>
          <w:p>
            <w:r>
              <w:drawing>
                <wp:inline xmlns:a="http://schemas.openxmlformats.org/drawingml/2006/main" xmlns:pic="http://schemas.openxmlformats.org/drawingml/2006/picture">
                  <wp:extent cx="2448000" cy="250363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8000" cy="25036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rPr>
                <w:b w:val="0"/>
                <w:i w:val="0"/>
                <w:color w:val="6B6170"/>
                <w:sz w:val="17"/>
              </w:rPr>
              <w:t>Front                     Back</w:t>
            </w:r>
          </w:p>
          <w:p>
            <w:r>
              <w:rPr>
                <w:b w:val="0"/>
                <w:i w:val="0"/>
                <w:color w:val="6B6170"/>
                <w:sz w:val="17"/>
              </w:rPr>
              <w:t>Shade where it hurts; add an arrow if it spreads.</w:t>
            </w:r>
          </w:p>
        </w:tc>
        <w:tc>
          <w:tcPr>
            <w:tcW w:type="dxa" w:w="6123"/>
          </w:tcPr>
          <w:p>
            <w:r/>
            <w:r>
              <w:rPr>
                <w:b/>
                <w:i w:val="0"/>
              </w:rPr>
              <w:t>Pain scale: 0 no pain, 10 worst imaginable</w:t>
            </w:r>
          </w:p>
          <w:p>
            <w:r>
              <w:rPr>
                <w:b w:val="0"/>
                <w:i w:val="0"/>
              </w:rPr>
              <w:t>0☐  1☐  2☐  3☐  4☐  5☐  6☐  7☐  8☐  9☐  10☐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Pain now (0–10):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Worst this week: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Least this week: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Type of pain: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Worse with: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Eased by: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Pattern over 24 hours: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  <w:p>
            <w:r>
              <w:rPr>
                <w:b w:val="0"/>
                <w:i w:val="0"/>
                <w:color w:val="6B6170"/>
                <w:sz w:val="19"/>
              </w:rPr>
              <w:t xml:space="preserve">Numbness or pins and needles: </w:t>
            </w:r>
            <w:r>
              <w:rPr>
                <w:b w:val="0"/>
                <w:i w:val="0"/>
                <w:color w:val="6B6170"/>
                <w:sz w:val="19"/>
              </w:rPr>
              <w:t>........................................</w:t>
            </w:r>
          </w:p>
        </w:tc>
      </w:tr>
    </w:tbl>
    <w:p/>
    <w:p>
      <w:r>
        <w:br w:type="page"/>
      </w:r>
    </w:p>
    <w:p>
      <w:pPr>
        <w:keepNext/>
        <w:spacing w:before="200"/>
      </w:pPr>
      <w:r>
        <w:rPr>
          <w:b/>
          <w:i w:val="0"/>
          <w:color w:val="5B2A6E"/>
          <w:sz w:val="24"/>
        </w:rPr>
        <w:t>Range of motion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42"/>
        <w:gridCol w:w="1442"/>
        <w:gridCol w:w="1442"/>
        <w:gridCol w:w="1442"/>
        <w:gridCol w:w="1442"/>
        <w:gridCol w:w="1442"/>
        <w:gridCol w:w="1442"/>
      </w:tblGrid>
      <w:tr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Joint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Movement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Side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Active (°)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Passive (°)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Normal (°)</w:t>
            </w:r>
          </w:p>
        </w:tc>
        <w:tc>
          <w:tcPr>
            <w:tcW w:type="dxa" w:w="144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 (pain, end feel)</w:t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44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Strength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Muscle group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Side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Grade (0–5)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Muscle group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Side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Grade (0–5)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Functional tests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Test or activity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Result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Goals (measurable)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Goal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How it is measured</w:t>
            </w:r>
          </w:p>
        </w:tc>
        <w:tc>
          <w:tcPr>
            <w:tcW w:type="dxa" w:w="2523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By</w:t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Short term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Short term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Long term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  <w:t>Long term</w:t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2523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Sessions per week: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Planned sessions: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Re-assessment date: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Home exercise programme: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Exercise therapy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Manual therapy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Electrotherapy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Ultrasound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Heat or cold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Taping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Dry needling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Patient education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</w:rPr>
              <w:t>☐ Other:</w:t>
            </w:r>
          </w:p>
        </w:tc>
      </w:tr>
    </w:tbl>
    <w:p>
      <w:pPr>
        <w:keepNext/>
        <w:spacing w:before="200"/>
      </w:pPr>
      <w:r>
        <w:rPr>
          <w:b/>
          <w:i w:val="0"/>
          <w:color w:val="5B2A6E"/>
          <w:sz w:val="24"/>
        </w:rPr>
        <w:t>Consent to treat</w:t>
      </w:r>
    </w:p>
    <w:p>
      <w:r>
        <w:rPr>
          <w:b w:val="0"/>
          <w:i w:val="0"/>
        </w:rPr>
        <w:t>The assessment, the plan and what the treatment involves were explained to me, and I could ask questions. I agree to start treatment and know I can stop at any time.</w:t>
      </w: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rPr>
          <w:trHeight w:val="680"/>
        </w:trPr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364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Patient or guardian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Physiotherapist name and signature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r>
        <w:br w:type="page"/>
      </w:r>
    </w:p>
    <w:p>
      <w:r>
        <w:rPr>
          <w:b/>
          <w:i w:val="0"/>
          <w:color w:val="5B2A6E"/>
          <w:sz w:val="33"/>
        </w:rPr>
        <w:t>Physiotherapy progress report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Patient name: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File no.: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 of birth:</w:t>
            </w:r>
          </w:p>
        </w:tc>
      </w:tr>
      <w:tr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Phone: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Date:</w:t>
            </w:r>
          </w:p>
        </w:tc>
        <w:tc>
          <w:tcPr>
            <w:tcW w:type="dxa" w:w="3364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Doctor: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To referring doctor: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Diagnosis: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Period from: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To:</w:t>
            </w:r>
          </w:p>
        </w:tc>
      </w:tr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Sessions attended: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Of sessions planned: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Pain: then and now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At assessment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Now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Pain now (0–10)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  <w:t>Worst this week</w:t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Range of motion: then and now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82"/>
        <w:gridCol w:w="1682"/>
        <w:gridCol w:w="1682"/>
        <w:gridCol w:w="1682"/>
        <w:gridCol w:w="1682"/>
        <w:gridCol w:w="1682"/>
      </w:tblGrid>
      <w:tr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Joint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Movement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Side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At assessment (°)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Now (°)</w:t>
            </w:r>
          </w:p>
        </w:tc>
        <w:tc>
          <w:tcPr>
            <w:tcW w:type="dxa" w:w="1682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Normal (°)</w:t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682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Functional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Test or activity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At assessment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Now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Goals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64"/>
        <w:gridCol w:w="3364"/>
        <w:gridCol w:w="3364"/>
      </w:tblGrid>
      <w:tr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Goal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Met / partly / not met</w:t>
            </w:r>
          </w:p>
        </w:tc>
        <w:tc>
          <w:tcPr>
            <w:tcW w:type="dxa" w:w="3364"/>
            <w:shd w:val="clear" w:color="auto" w:fill="5B2A6E"/>
          </w:tcPr>
          <w:p>
            <w:r/>
            <w:r>
              <w:rPr>
                <w:b/>
                <w:i w:val="0"/>
                <w:color w:val="FFFFFF"/>
                <w:sz w:val="18"/>
              </w:rPr>
              <w:t>Note</w:t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/>
        </w:trPr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3364"/>
          </w:tcPr>
          <w:p>
            <w:r/>
            <w:r>
              <w:rPr>
                <w:b w:val="0"/>
                <w:i w:val="0"/>
                <w:sz w:val="19"/>
              </w:rPr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Plan</w:t>
      </w:r>
    </w:p>
    <w:p>
      <w:r>
        <w:rPr>
          <w:b/>
          <w:i w:val="0"/>
        </w:rPr>
        <w:t xml:space="preserve">Decision   </w:t>
      </w:r>
      <w:r>
        <w:rPr>
          <w:b w:val="0"/>
          <w:i w:val="0"/>
        </w:rPr>
        <w:t>☐ Continue    ☐ Modify    ☐ Discharge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Further sessions:</w:t>
            </w:r>
          </w:p>
        </w:tc>
        <w:tc>
          <w:tcPr>
            <w:tcW w:type="dxa" w:w="5046"/>
            <w:tcBorders>
              <w:bottom w:val="dotted" w:sz="6" w:color="8A8090"/>
            </w:tcBorders>
          </w:tcPr>
          <w:p>
            <w:r/>
            <w:r>
              <w:rPr>
                <w:b w:val="0"/>
                <w:i w:val="0"/>
                <w:color w:val="6B6170"/>
                <w:sz w:val="19"/>
              </w:rPr>
              <w:t>What changes in the plan:</w:t>
            </w:r>
          </w:p>
        </w:tc>
      </w:tr>
    </w:tbl>
    <w:p/>
    <w:p>
      <w:pPr>
        <w:keepNext/>
        <w:spacing w:before="200"/>
      </w:pPr>
      <w:r>
        <w:rPr>
          <w:b/>
          <w:i w:val="0"/>
          <w:color w:val="5B2A6E"/>
          <w:sz w:val="24"/>
        </w:rPr>
        <w:t>Recommendation to the referring doctor</w:t>
      </w:r>
    </w:p>
    <w:p>
      <w:pPr>
        <w:pBdr>
          <w:bottom w:val="dotted" w:sz="6" w:color="8A8090"/>
        </w:pBdr>
      </w:pPr>
    </w:p>
    <w:p>
      <w:pPr>
        <w:pBdr>
          <w:bottom w:val="dotted" w:sz="6" w:color="8A8090"/>
        </w:pBdr>
      </w:pPr>
    </w:p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8A8090"/>
            </w:tcBorders>
          </w:tcPr>
          <w:p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Physiotherapist name and signature</w:t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i w:val="0"/>
                <w:color w:val="6B6170"/>
                <w:sz w:val="18"/>
              </w:rPr>
              <w:t>Date</w:t>
            </w:r>
          </w:p>
        </w:tc>
      </w:tr>
    </w:tbl>
    <w:p>
      <w:pPr>
        <w:spacing w:before="240"/>
      </w:pPr>
      <w:r>
        <w:rPr>
          <w:b w:val="0"/>
          <w:i w:val="0"/>
          <w:color w:val="6B6170"/>
          <w:sz w:val="16"/>
        </w:rPr>
        <w:t xml:space="preserve">In Medicolize this document lives on the patient file: </w:t>
      </w:r>
      <w:hyperlink r:id="rId10">
        <w:r>
          <w:rPr>
            <w:color w:val="5B2A6E"/>
            <w:u w:val="single"/>
            <w:sz w:val="16"/>
          </w:rPr>
          <w:t>medicolize.com</w:t>
        </w:r>
      </w:hyperlink>
    </w:p>
    <w:sectPr w:rsidR="00FC693F" w:rsidRPr="0006063C" w:rsidSect="00034616">
      <w:footerReference w:type="default" r:id="rId11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B6170"/>
        <w:sz w:val="15"/>
      </w:rPr>
      <w:t xml:space="preserve">A Medicolize template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medicolize.com/demo/?utm_source=template&amp;utm_medium=download&amp;utm_content=physiotherapy-assessment-and-progress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physiotherapy-assessment-and-progress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